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5DB" w:rsidRDefault="00B755DB"/>
    <w:p w:rsidR="002D008B" w:rsidRDefault="002D008B"/>
    <w:p w:rsidR="002D008B" w:rsidRDefault="002D008B"/>
    <w:p w:rsidR="002D008B" w:rsidRDefault="002D008B"/>
    <w:p w:rsidR="002D008B" w:rsidRDefault="002D008B" w:rsidP="002D008B">
      <w:pPr>
        <w:tabs>
          <w:tab w:val="left" w:pos="5734"/>
        </w:tabs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Date:   </w:t>
      </w:r>
      <w:r w:rsidR="009474D8">
        <w:rPr>
          <w:sz w:val="24"/>
          <w:szCs w:val="24"/>
        </w:rPr>
        <w:t>01/2</w:t>
      </w:r>
      <w:r w:rsidR="000064BC">
        <w:rPr>
          <w:sz w:val="24"/>
          <w:szCs w:val="24"/>
        </w:rPr>
        <w:t>8/20</w:t>
      </w:r>
    </w:p>
    <w:p w:rsidR="002D008B" w:rsidRDefault="002D008B" w:rsidP="002D008B">
      <w:pPr>
        <w:tabs>
          <w:tab w:val="left" w:pos="5734"/>
        </w:tabs>
        <w:ind w:left="-450"/>
        <w:rPr>
          <w:sz w:val="24"/>
          <w:szCs w:val="24"/>
        </w:rPr>
      </w:pPr>
    </w:p>
    <w:p w:rsidR="002D008B" w:rsidRDefault="002D008B" w:rsidP="002D008B">
      <w:pPr>
        <w:tabs>
          <w:tab w:val="left" w:pos="5734"/>
        </w:tabs>
        <w:ind w:left="-450"/>
        <w:rPr>
          <w:sz w:val="24"/>
          <w:szCs w:val="24"/>
        </w:rPr>
      </w:pPr>
    </w:p>
    <w:p w:rsidR="002D008B" w:rsidRDefault="002D008B" w:rsidP="002D008B">
      <w:pPr>
        <w:tabs>
          <w:tab w:val="left" w:pos="573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D008B" w:rsidRDefault="002D008B" w:rsidP="002D008B">
      <w:pPr>
        <w:tabs>
          <w:tab w:val="left" w:pos="5734"/>
        </w:tabs>
        <w:ind w:left="-450"/>
        <w:rPr>
          <w:sz w:val="24"/>
          <w:szCs w:val="24"/>
        </w:rPr>
      </w:pPr>
      <w:r>
        <w:rPr>
          <w:sz w:val="24"/>
          <w:szCs w:val="24"/>
        </w:rPr>
        <w:t>To:   Bath County News-Outlook</w:t>
      </w:r>
      <w:r>
        <w:rPr>
          <w:sz w:val="24"/>
          <w:szCs w:val="24"/>
        </w:rPr>
        <w:tab/>
        <w:t>Phone:  606-674-9994</w:t>
      </w:r>
    </w:p>
    <w:p w:rsidR="002D008B" w:rsidRDefault="002D008B" w:rsidP="002D008B">
      <w:pPr>
        <w:tabs>
          <w:tab w:val="left" w:pos="5734"/>
        </w:tabs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</w:p>
    <w:p w:rsidR="002D008B" w:rsidRDefault="002D008B" w:rsidP="002D008B">
      <w:pPr>
        <w:tabs>
          <w:tab w:val="left" w:pos="5734"/>
        </w:tabs>
        <w:ind w:left="-450"/>
        <w:rPr>
          <w:sz w:val="24"/>
          <w:szCs w:val="24"/>
        </w:rPr>
      </w:pPr>
      <w:r>
        <w:rPr>
          <w:sz w:val="24"/>
          <w:szCs w:val="24"/>
        </w:rPr>
        <w:t>From:   Brittany Combs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</w:t>
      </w:r>
      <w:r>
        <w:rPr>
          <w:sz w:val="24"/>
          <w:szCs w:val="24"/>
        </w:rPr>
        <w:tab/>
        <w:t xml:space="preserve"> 606-674-6314</w:t>
      </w:r>
    </w:p>
    <w:p w:rsidR="002D008B" w:rsidRDefault="002D008B" w:rsidP="002D008B">
      <w:pPr>
        <w:tabs>
          <w:tab w:val="left" w:pos="5734"/>
        </w:tabs>
        <w:ind w:left="-450"/>
        <w:rPr>
          <w:sz w:val="24"/>
          <w:szCs w:val="24"/>
        </w:rPr>
      </w:pPr>
    </w:p>
    <w:p w:rsidR="002D008B" w:rsidRDefault="002D008B" w:rsidP="002D008B">
      <w:pPr>
        <w:tabs>
          <w:tab w:val="left" w:pos="5734"/>
        </w:tabs>
        <w:ind w:left="-450"/>
        <w:rPr>
          <w:sz w:val="24"/>
          <w:szCs w:val="24"/>
        </w:rPr>
      </w:pPr>
    </w:p>
    <w:p w:rsidR="002D008B" w:rsidRPr="008D7BFB" w:rsidRDefault="002D008B" w:rsidP="002D008B">
      <w:pPr>
        <w:pStyle w:val="ListParagraph"/>
        <w:tabs>
          <w:tab w:val="left" w:pos="5734"/>
        </w:tabs>
        <w:ind w:left="318"/>
        <w:jc w:val="center"/>
        <w:rPr>
          <w:b/>
          <w:sz w:val="24"/>
          <w:szCs w:val="24"/>
          <w:u w:val="single"/>
        </w:rPr>
      </w:pPr>
      <w:r w:rsidRPr="00B25FD3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>Request</w:t>
      </w:r>
      <w:r w:rsidRPr="00B25FD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for Proposal</w:t>
      </w:r>
      <w:r w:rsidRPr="00B25FD3">
        <w:rPr>
          <w:b/>
          <w:sz w:val="24"/>
          <w:szCs w:val="24"/>
          <w:u w:val="single"/>
        </w:rPr>
        <w:t xml:space="preserve"> -</w:t>
      </w:r>
    </w:p>
    <w:p w:rsidR="002D008B" w:rsidRDefault="002D008B" w:rsidP="002D008B">
      <w:pPr>
        <w:tabs>
          <w:tab w:val="left" w:pos="5734"/>
        </w:tabs>
        <w:ind w:left="-450"/>
        <w:rPr>
          <w:sz w:val="24"/>
          <w:szCs w:val="24"/>
        </w:rPr>
      </w:pPr>
    </w:p>
    <w:p w:rsidR="002D008B" w:rsidRDefault="002D008B" w:rsidP="002D008B">
      <w:pPr>
        <w:tabs>
          <w:tab w:val="left" w:pos="5734"/>
        </w:tabs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The Bath County Board of Education is requesting proposals for Financial Auditing Services for the School District. </w:t>
      </w:r>
    </w:p>
    <w:p w:rsidR="002D008B" w:rsidRDefault="002D008B" w:rsidP="002D008B">
      <w:pPr>
        <w:tabs>
          <w:tab w:val="left" w:pos="5734"/>
        </w:tabs>
        <w:ind w:left="-450"/>
        <w:rPr>
          <w:sz w:val="24"/>
          <w:szCs w:val="24"/>
        </w:rPr>
      </w:pPr>
    </w:p>
    <w:p w:rsidR="002D008B" w:rsidRDefault="002D008B" w:rsidP="002D008B">
      <w:pPr>
        <w:tabs>
          <w:tab w:val="left" w:pos="5734"/>
        </w:tabs>
        <w:ind w:left="-450"/>
        <w:rPr>
          <w:sz w:val="24"/>
          <w:szCs w:val="24"/>
        </w:rPr>
      </w:pPr>
      <w:r>
        <w:rPr>
          <w:sz w:val="24"/>
          <w:szCs w:val="24"/>
        </w:rPr>
        <w:t>Copies of the request for proposal with specifications may be obtained at the Bath County Board of Education office at 405 W. Main St. Owingsville, KY 40360. If you</w:t>
      </w:r>
      <w:r w:rsidR="002524E4">
        <w:rPr>
          <w:sz w:val="24"/>
          <w:szCs w:val="24"/>
        </w:rPr>
        <w:t xml:space="preserve"> would like to request an RFP or</w:t>
      </w:r>
      <w:r>
        <w:rPr>
          <w:sz w:val="24"/>
          <w:szCs w:val="24"/>
        </w:rPr>
        <w:t xml:space="preserve"> have any questions</w:t>
      </w:r>
      <w:r w:rsidR="002524E4">
        <w:rPr>
          <w:sz w:val="24"/>
          <w:szCs w:val="24"/>
        </w:rPr>
        <w:t>, please</w:t>
      </w:r>
      <w:r>
        <w:rPr>
          <w:sz w:val="24"/>
          <w:szCs w:val="24"/>
        </w:rPr>
        <w:t xml:space="preserve"> contact Brittany Combs at (606) 674-6314 ext. 6618. </w:t>
      </w:r>
    </w:p>
    <w:p w:rsidR="002D008B" w:rsidRDefault="002D008B" w:rsidP="002D008B">
      <w:pPr>
        <w:tabs>
          <w:tab w:val="left" w:pos="5734"/>
        </w:tabs>
        <w:ind w:left="-450"/>
        <w:rPr>
          <w:sz w:val="24"/>
          <w:szCs w:val="24"/>
        </w:rPr>
      </w:pPr>
    </w:p>
    <w:p w:rsidR="009474D8" w:rsidRDefault="002D008B" w:rsidP="002D008B">
      <w:pPr>
        <w:tabs>
          <w:tab w:val="left" w:pos="5734"/>
        </w:tabs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All sealed proposals must be received at the Bath County Board of Education Office by </w:t>
      </w:r>
      <w:r w:rsidR="009474D8">
        <w:rPr>
          <w:sz w:val="24"/>
          <w:szCs w:val="24"/>
        </w:rPr>
        <w:t xml:space="preserve">Friday, </w:t>
      </w:r>
    </w:p>
    <w:p w:rsidR="002D008B" w:rsidRDefault="009474D8" w:rsidP="002D008B">
      <w:pPr>
        <w:tabs>
          <w:tab w:val="left" w:pos="5734"/>
        </w:tabs>
        <w:ind w:left="-450"/>
        <w:rPr>
          <w:sz w:val="24"/>
          <w:szCs w:val="24"/>
        </w:rPr>
      </w:pPr>
      <w:r>
        <w:rPr>
          <w:sz w:val="24"/>
          <w:szCs w:val="24"/>
        </w:rPr>
        <w:t>April 1</w:t>
      </w:r>
      <w:r w:rsidR="000064BC">
        <w:rPr>
          <w:sz w:val="24"/>
          <w:szCs w:val="24"/>
        </w:rPr>
        <w:t>0</w:t>
      </w:r>
      <w:r w:rsidR="002D008B" w:rsidRPr="00AF25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</w:t>
      </w:r>
      <w:r w:rsidR="000064BC">
        <w:rPr>
          <w:sz w:val="24"/>
          <w:szCs w:val="24"/>
        </w:rPr>
        <w:t>20</w:t>
      </w:r>
      <w:r w:rsidR="002D008B">
        <w:rPr>
          <w:sz w:val="24"/>
          <w:szCs w:val="24"/>
        </w:rPr>
        <w:t xml:space="preserve"> at 3:00 p.m. </w:t>
      </w:r>
    </w:p>
    <w:p w:rsidR="002D008B" w:rsidRDefault="002D008B" w:rsidP="002D008B">
      <w:pPr>
        <w:tabs>
          <w:tab w:val="left" w:pos="5734"/>
        </w:tabs>
        <w:rPr>
          <w:sz w:val="24"/>
          <w:szCs w:val="24"/>
        </w:rPr>
      </w:pPr>
    </w:p>
    <w:p w:rsidR="002D008B" w:rsidRDefault="002D008B" w:rsidP="002D008B">
      <w:pPr>
        <w:tabs>
          <w:tab w:val="left" w:pos="5734"/>
        </w:tabs>
        <w:ind w:left="-450"/>
        <w:rPr>
          <w:sz w:val="24"/>
          <w:szCs w:val="24"/>
        </w:rPr>
      </w:pPr>
      <w:r>
        <w:rPr>
          <w:sz w:val="24"/>
          <w:szCs w:val="24"/>
        </w:rPr>
        <w:t>The Board of Education reserves the right to waive defects and informalities in proposals, and /or to reject any or all proposals as may be deemed to its interest.</w:t>
      </w:r>
    </w:p>
    <w:p w:rsidR="002D008B" w:rsidRDefault="002D008B" w:rsidP="002D008B">
      <w:pPr>
        <w:tabs>
          <w:tab w:val="left" w:pos="5734"/>
        </w:tabs>
        <w:ind w:left="-450"/>
        <w:rPr>
          <w:sz w:val="24"/>
          <w:szCs w:val="24"/>
        </w:rPr>
      </w:pPr>
    </w:p>
    <w:p w:rsidR="002D008B" w:rsidRDefault="002D008B" w:rsidP="002D008B">
      <w:pPr>
        <w:tabs>
          <w:tab w:val="left" w:pos="5734"/>
        </w:tabs>
        <w:ind w:left="-450"/>
        <w:rPr>
          <w:sz w:val="24"/>
          <w:szCs w:val="24"/>
        </w:rPr>
      </w:pPr>
    </w:p>
    <w:p w:rsidR="002D008B" w:rsidRDefault="002D008B" w:rsidP="002D008B">
      <w:pPr>
        <w:tabs>
          <w:tab w:val="left" w:pos="5734"/>
        </w:tabs>
        <w:ind w:left="-450"/>
        <w:rPr>
          <w:sz w:val="24"/>
          <w:szCs w:val="24"/>
        </w:rPr>
      </w:pPr>
    </w:p>
    <w:p w:rsidR="002D008B" w:rsidRPr="000150A9" w:rsidRDefault="002D008B" w:rsidP="002D008B">
      <w:pPr>
        <w:tabs>
          <w:tab w:val="left" w:pos="5734"/>
        </w:tabs>
        <w:ind w:left="-450"/>
        <w:jc w:val="center"/>
        <w:rPr>
          <w:sz w:val="24"/>
          <w:szCs w:val="24"/>
          <w:u w:val="single"/>
        </w:rPr>
      </w:pPr>
      <w:r w:rsidRPr="000D33FE">
        <w:rPr>
          <w:sz w:val="24"/>
          <w:szCs w:val="24"/>
          <w:u w:val="single"/>
        </w:rPr>
        <w:t xml:space="preserve">**For Publication </w:t>
      </w:r>
      <w:r w:rsidR="009474D8">
        <w:rPr>
          <w:sz w:val="24"/>
          <w:szCs w:val="24"/>
          <w:u w:val="single"/>
        </w:rPr>
        <w:t xml:space="preserve">Feb </w:t>
      </w:r>
      <w:r w:rsidR="000064BC">
        <w:rPr>
          <w:sz w:val="24"/>
          <w:szCs w:val="24"/>
          <w:u w:val="single"/>
        </w:rPr>
        <w:t>6</w:t>
      </w:r>
      <w:r w:rsidR="009474D8" w:rsidRPr="009474D8">
        <w:rPr>
          <w:sz w:val="24"/>
          <w:szCs w:val="24"/>
          <w:u w:val="single"/>
          <w:vertAlign w:val="superscript"/>
        </w:rPr>
        <w:t>th</w:t>
      </w:r>
      <w:r w:rsidR="009474D8">
        <w:rPr>
          <w:sz w:val="24"/>
          <w:szCs w:val="24"/>
          <w:u w:val="single"/>
        </w:rPr>
        <w:t xml:space="preserve"> , 20</w:t>
      </w:r>
      <w:r w:rsidR="000064BC">
        <w:rPr>
          <w:sz w:val="24"/>
          <w:szCs w:val="24"/>
          <w:u w:val="single"/>
        </w:rPr>
        <w:t>20</w:t>
      </w:r>
      <w:r w:rsidRPr="000D33FE">
        <w:rPr>
          <w:sz w:val="24"/>
          <w:szCs w:val="24"/>
          <w:u w:val="single"/>
        </w:rPr>
        <w:t xml:space="preserve"> and </w:t>
      </w:r>
      <w:r w:rsidR="009474D8">
        <w:rPr>
          <w:sz w:val="24"/>
          <w:szCs w:val="24"/>
          <w:u w:val="single"/>
        </w:rPr>
        <w:t xml:space="preserve">Feb </w:t>
      </w:r>
      <w:r w:rsidR="000064BC">
        <w:rPr>
          <w:sz w:val="24"/>
          <w:szCs w:val="24"/>
          <w:u w:val="single"/>
        </w:rPr>
        <w:t>13</w:t>
      </w:r>
      <w:r w:rsidR="000064BC" w:rsidRPr="000064BC">
        <w:rPr>
          <w:sz w:val="24"/>
          <w:szCs w:val="24"/>
          <w:u w:val="single"/>
          <w:vertAlign w:val="superscript"/>
        </w:rPr>
        <w:t>th</w:t>
      </w:r>
      <w:r w:rsidR="009474D8">
        <w:rPr>
          <w:sz w:val="24"/>
          <w:szCs w:val="24"/>
          <w:u w:val="single"/>
        </w:rPr>
        <w:t>,20</w:t>
      </w:r>
      <w:r w:rsidR="000064BC">
        <w:rPr>
          <w:sz w:val="24"/>
          <w:szCs w:val="24"/>
          <w:u w:val="single"/>
        </w:rPr>
        <w:t>20</w:t>
      </w:r>
      <w:r w:rsidRPr="000D33FE">
        <w:rPr>
          <w:sz w:val="24"/>
          <w:szCs w:val="24"/>
          <w:u w:val="single"/>
        </w:rPr>
        <w:t>**</w:t>
      </w:r>
      <w:bookmarkStart w:id="0" w:name="_GoBack"/>
      <w:bookmarkEnd w:id="0"/>
    </w:p>
    <w:p w:rsidR="002D008B" w:rsidRDefault="002D008B"/>
    <w:sectPr w:rsidR="002D0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08B"/>
    <w:rsid w:val="000064BC"/>
    <w:rsid w:val="002524E4"/>
    <w:rsid w:val="002D008B"/>
    <w:rsid w:val="009474D8"/>
    <w:rsid w:val="00B7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5511D"/>
  <w15:chartTrackingRefBased/>
  <w15:docId w15:val="{60FD43FC-610F-40ED-9A9A-374F8ABE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08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0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0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8B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County Schools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Combs, Brittany</dc:creator>
  <cp:keywords/>
  <dc:description/>
  <cp:lastModifiedBy>Brittany Combs</cp:lastModifiedBy>
  <cp:revision>2</cp:revision>
  <cp:lastPrinted>2017-01-18T21:01:00Z</cp:lastPrinted>
  <dcterms:created xsi:type="dcterms:W3CDTF">2020-01-28T14:09:00Z</dcterms:created>
  <dcterms:modified xsi:type="dcterms:W3CDTF">2020-01-28T14:09:00Z</dcterms:modified>
</cp:coreProperties>
</file>